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30" w:rsidRDefault="001E007E" w:rsidP="001E007E">
      <w:pPr>
        <w:jc w:val="center"/>
        <w:rPr>
          <w:rFonts w:ascii="Times New Roman" w:hAnsi="Times New Roman" w:cs="Times New Roman"/>
          <w:sz w:val="40"/>
          <w:szCs w:val="40"/>
        </w:rPr>
      </w:pPr>
      <w:r w:rsidRPr="001E007E">
        <w:rPr>
          <w:rFonts w:ascii="Times New Roman" w:hAnsi="Times New Roman" w:cs="Times New Roman"/>
          <w:sz w:val="40"/>
          <w:szCs w:val="40"/>
        </w:rPr>
        <w:t>ИНФОРМАЦИЯ ПО ТАРИФАМ</w:t>
      </w:r>
    </w:p>
    <w:p w:rsidR="001E007E" w:rsidRDefault="001E007E" w:rsidP="001E007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5"/>
        <w:gridCol w:w="1751"/>
        <w:gridCol w:w="1120"/>
        <w:gridCol w:w="2135"/>
      </w:tblGrid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Ед-цы</w:t>
            </w:r>
            <w:proofErr w:type="spellEnd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измер</w:t>
            </w:r>
            <w:proofErr w:type="spellEnd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Тариф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Основание</w:t>
            </w:r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E"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  <w:t>Филиал "Спасский" КГУП «Примтеплоэнерго», </w:t>
            </w:r>
            <w:proofErr w:type="spellStart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теплоэнергия</w:t>
            </w:r>
            <w:proofErr w:type="spellEnd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- бюджетные и прочие потребители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с 01.07.2019 по 31.12.2019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Руб./Гкал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без НДС  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4246,25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Постановление департамента по тарифам ПК от 20.12.2018 № 70/6" w:history="1">
              <w:r w:rsidRPr="001E007E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shd w:val="clear" w:color="auto" w:fill="FFFFFF"/>
                </w:rPr>
                <w:t>Постановление департамента по тарифам ПК от 20.12.2018 № 70/6</w:t>
              </w:r>
            </w:hyperlink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 - население без льгот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с 01.07.2019 по 31.12.2019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Руб./Гкал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 с НДС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5095,50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tooltip="Постановление департамента по тарифам ПК от 20.12.2018 № 70/6" w:history="1">
              <w:r w:rsidRPr="001E007E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shd w:val="clear" w:color="auto" w:fill="FFFFFF"/>
                </w:rPr>
                <w:t>Постановление департамента по тарифам ПК от 20.12.2018 № 70/6</w:t>
              </w:r>
            </w:hyperlink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  <w:t>Филиал "Спасский" КГУП "Примтеплоэнерго"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  <w:t>Холодная питьевая вода 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для населения 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с 01.07.2019 по 31.12.2019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Руб./ м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с НДС 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25,99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становление департамента по тарифам ПК от 19.12.2018 № 69/1" w:history="1">
              <w:r w:rsidRPr="001E007E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shd w:val="clear" w:color="auto" w:fill="FFFFFF"/>
                </w:rPr>
                <w:t>Постановление департамента по тарифам ПК от 19.12.2018 № 69/1</w:t>
              </w:r>
            </w:hyperlink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  <w:t>Филиал "Спасский" КГУП водоотведение 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для населения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u w:val="single"/>
                <w:shd w:val="clear" w:color="auto" w:fill="FFFFFF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с 01.07.2019 по 31.12.2019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Руб./ м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с НДС </w:t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21,96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tooltip="Постановление департамента по тарифам ПК от 19.12.2018 № 69/1" w:history="1">
              <w:r w:rsidRPr="001E007E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shd w:val="clear" w:color="auto" w:fill="FFFFFF"/>
                </w:rPr>
                <w:t> Постановление департамента по тарифам ПК от 19.12.2018 № 69/1</w:t>
              </w:r>
            </w:hyperlink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  <w:t>Капитальный ремонт общего имущества в многоквартирном доме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Руб./ м</w:t>
            </w:r>
            <w:proofErr w:type="gramStart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 7,73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tooltip="Постановление Администрации ПК от 22.01.2019г. №21-па" w:history="1">
              <w:r w:rsidRPr="001E007E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shd w:val="clear" w:color="auto" w:fill="FFFFFF"/>
                </w:rPr>
                <w:t>Постановление Администрации ПК от 22.01.2019г. №21-па</w:t>
              </w:r>
            </w:hyperlink>
          </w:p>
        </w:tc>
      </w:tr>
      <w:tr w:rsidR="001E007E" w:rsidRPr="001E007E" w:rsidTr="001E007E">
        <w:trPr>
          <w:jc w:val="center"/>
        </w:trPr>
        <w:tc>
          <w:tcPr>
            <w:tcW w:w="2392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  <w:t>Электроэнергия для населения</w:t>
            </w:r>
            <w:r w:rsidRPr="001E007E">
              <w:rPr>
                <w:rFonts w:ascii="Times New Roman" w:hAnsi="Times New Roman" w:cs="Times New Roman"/>
                <w:b/>
                <w:bCs/>
                <w:color w:val="646464"/>
                <w:sz w:val="28"/>
                <w:szCs w:val="28"/>
                <w:shd w:val="clear" w:color="auto" w:fill="FFFFFF"/>
              </w:rPr>
              <w:br/>
            </w: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с 01.07.2019 по 31.12.2019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руб./</w:t>
            </w:r>
            <w:proofErr w:type="spellStart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кВт</w:t>
            </w:r>
            <w:proofErr w:type="gramStart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ас</w:t>
            </w:r>
            <w:proofErr w:type="spellEnd"/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</w:pPr>
            <w:r w:rsidRPr="001E007E">
              <w:rPr>
                <w:rFonts w:ascii="Times New Roman" w:hAnsi="Times New Roman" w:cs="Times New Roman"/>
                <w:color w:val="646464"/>
                <w:sz w:val="28"/>
                <w:szCs w:val="28"/>
                <w:shd w:val="clear" w:color="auto" w:fill="FFFFFF"/>
              </w:rPr>
              <w:t>3,04 (с НДС)</w:t>
            </w:r>
          </w:p>
        </w:tc>
        <w:tc>
          <w:tcPr>
            <w:tcW w:w="2393" w:type="dxa"/>
            <w:vAlign w:val="center"/>
          </w:tcPr>
          <w:p w:rsidR="001E007E" w:rsidRPr="001E007E" w:rsidRDefault="001E007E" w:rsidP="001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Постановление департамента по тарифам ПК от 26.12.2018 № 72/3" w:history="1">
              <w:r w:rsidRPr="001E007E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shd w:val="clear" w:color="auto" w:fill="FFFFFF"/>
                </w:rPr>
                <w:t xml:space="preserve">Постановление департамента по тарифам ПК от 26.12.2018 </w:t>
              </w:r>
              <w:bookmarkStart w:id="0" w:name="_GoBack"/>
              <w:bookmarkEnd w:id="0"/>
              <w:r w:rsidRPr="001E007E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shd w:val="clear" w:color="auto" w:fill="FFFFFF"/>
                </w:rPr>
                <w:t>№ 72/3</w:t>
              </w:r>
            </w:hyperlink>
          </w:p>
        </w:tc>
      </w:tr>
    </w:tbl>
    <w:p w:rsidR="001E007E" w:rsidRPr="001E007E" w:rsidRDefault="001E007E" w:rsidP="001E007E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1E007E" w:rsidRPr="001E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7E"/>
    <w:rsid w:val="000A0909"/>
    <w:rsid w:val="001E007E"/>
    <w:rsid w:val="00A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0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skd.ru/images/stories/2019/doc/0125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sskd.ru/images/stories/2019/doc/0125-1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asskd.ru/images/stories/2019/pdf/0123-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passkd.ru/images/stories/2019/pdf/0123-2.pdf" TargetMode="External"/><Relationship Id="rId10" Type="http://schemas.openxmlformats.org/officeDocument/2006/relationships/hyperlink" Target="http://www.spasskd.ru/images/stories/2019/doc/0123-2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sskd.ru/images/stories/2019/pdf/0215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2019-08-21T01:56:00Z</dcterms:created>
  <dcterms:modified xsi:type="dcterms:W3CDTF">2019-08-21T02:03:00Z</dcterms:modified>
</cp:coreProperties>
</file>